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35" w:rsidRPr="00FC7335" w:rsidRDefault="00FC7335">
      <w:pPr>
        <w:rPr>
          <w:rFonts w:ascii="Verdana" w:hAnsi="Verdana"/>
          <w:b/>
        </w:rPr>
      </w:pPr>
      <w:r w:rsidRPr="00FC7335">
        <w:rPr>
          <w:rFonts w:ascii="Verdana" w:hAnsi="Verdana"/>
          <w:b/>
        </w:rPr>
        <w:t>Информация о</w:t>
      </w:r>
      <w:r>
        <w:rPr>
          <w:rFonts w:ascii="Verdana" w:hAnsi="Verdana"/>
          <w:b/>
        </w:rPr>
        <w:t>б</w:t>
      </w:r>
      <w:r w:rsidRPr="00FC7335">
        <w:rPr>
          <w:rFonts w:ascii="Verdana" w:hAnsi="Verdana"/>
          <w:b/>
        </w:rPr>
        <w:t xml:space="preserve"> инфекционном заболевании - краснухи</w:t>
      </w:r>
    </w:p>
    <w:p w:rsidR="00F65D3A" w:rsidRPr="00FC7335" w:rsidRDefault="00FC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Краснуха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относится к вирусным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 xml:space="preserve"> инфекционным заболеваниям </w:t>
      </w:r>
      <w:r w:rsidR="00C64CD9" w:rsidRPr="00FC7335">
        <w:rPr>
          <w:rFonts w:ascii="Times New Roman" w:hAnsi="Times New Roman" w:cs="Times New Roman"/>
          <w:sz w:val="24"/>
          <w:szCs w:val="24"/>
        </w:rPr>
        <w:t>умеренного типа.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Для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краснухи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характерны слабовыраженные поражения организма ребенка - несильно увеличенные лимфатические узлы и появление 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>мелко-пятнистой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экзантемы.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Но у детей старшего возраста болезнь может протекать в тяжелой форме с вовлечением в процесс пурпуры (капиллярные 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>мелко-пятнистые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кровоизлияния в слизистую оболочку или кожу) и суставов.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Этиология краснухи</w:t>
      </w:r>
      <w:r w:rsidRPr="00FC7335">
        <w:rPr>
          <w:rFonts w:ascii="Times New Roman" w:hAnsi="Times New Roman" w:cs="Times New Roman"/>
          <w:sz w:val="24"/>
          <w:szCs w:val="24"/>
        </w:rPr>
        <w:t>: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 xml:space="preserve">Вирус краснухи </w:t>
      </w:r>
      <w:r w:rsidRPr="00FC7335">
        <w:rPr>
          <w:rFonts w:ascii="Times New Roman" w:hAnsi="Times New Roman" w:cs="Times New Roman"/>
          <w:sz w:val="24"/>
          <w:szCs w:val="24"/>
        </w:rPr>
        <w:t>морозоустойчивый, но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быстро погибает под воздействием дезинфектантов и под воздействием ультрафиолетовых лучей,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а при комнатной температуре сохраняется в течение 2-3 часов.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 xml:space="preserve">Человек является единственным источником и распространителем вируса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краснухи</w:t>
      </w:r>
      <w:r w:rsidR="00C64CD9" w:rsidRPr="00FC73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Источником этой вирусной инфекции может стать и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младенец с врожденной краснухой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>распространяющий возбудитель в течение первых 5-6 месяцев с момента рождения.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 xml:space="preserve">Распространяется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краснуха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воздушно-капельным путем от инфицированного человека к 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при разговоре,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кашле или чихании.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Больной краснухой является источником заражения за неделю до появления первых симптомов и спустя неделю после завершения периода высыпаний.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В плохо проветриваемых помещениях и в местах с большим скоплением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риск заражения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краснухой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увеличивается. Кроме того, существует </w:t>
      </w:r>
      <w:proofErr w:type="spellStart"/>
      <w:r w:rsidR="00C64CD9" w:rsidRPr="00FC7335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(от матери к плоду) путь заражения краснухой,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который может привести к формированию патологий в развитии плода.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Женщины,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не переболевшие краснухой к моменту детородного возраста и не имеющие антител,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сохраняют высокую вероятность инфицирования в период беременности.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 xml:space="preserve">При отсутствии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иммунитета от краснухи</w:t>
      </w:r>
      <w:r w:rsidR="00C64CD9" w:rsidRPr="00FC7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восприимчивость к инфекции очень высока и не зависит от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Дети до 1 года заболевают краснухой в редких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так как у них сохраняется пассивный иммунитет,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приобретенный от матери. Пик активности инфекции приходится на март-июнь среди деток младшей возрастной группы (от 3 до 6 лет).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Симптомы краснухи у детей</w:t>
      </w:r>
      <w:r w:rsidRPr="00FC7335">
        <w:rPr>
          <w:rFonts w:ascii="Times New Roman" w:hAnsi="Times New Roman" w:cs="Times New Roman"/>
          <w:sz w:val="24"/>
          <w:szCs w:val="24"/>
        </w:rPr>
        <w:t>: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 xml:space="preserve">Обычно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краснуха у детей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протекает при невысокой температуре с незначительным </w:t>
      </w:r>
      <w:r w:rsidRPr="00FC7335">
        <w:rPr>
          <w:rFonts w:ascii="Times New Roman" w:hAnsi="Times New Roman" w:cs="Times New Roman"/>
          <w:sz w:val="24"/>
          <w:szCs w:val="24"/>
        </w:rPr>
        <w:t>конъюнктивитом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и насморком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CD9" w:rsidRPr="00FC7335">
        <w:rPr>
          <w:rFonts w:ascii="Times New Roman" w:hAnsi="Times New Roman" w:cs="Times New Roman"/>
          <w:sz w:val="24"/>
          <w:szCs w:val="24"/>
        </w:rPr>
        <w:t>Инкубационный период краснухи составляет от двух до трех недель.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В эти дни у ребенка появляются симптомы интоксикации организма в легкой форме</w:t>
      </w:r>
      <w:r w:rsidRPr="00FC7335">
        <w:rPr>
          <w:rFonts w:ascii="Times New Roman" w:hAnsi="Times New Roman" w:cs="Times New Roman"/>
          <w:sz w:val="24"/>
          <w:szCs w:val="24"/>
        </w:rPr>
        <w:t>: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головная боль, недомогание,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вялость,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снижение аппетита,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увеличение и покраснение зева,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иногда - боли в мышцах и суставах.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Нередко увеличиваются заднешейные,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околоушные и затылочные лимфатические узлы.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Перед высыпаниями на коже ребенка может появиться энантема (сыпь на слизистых оболочках)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>оторая представляет собой мелкие розовые крапинки на слизистой оболочке нёба .Чуть позже эти крапинки могут сливаться и  распространяются на дужки,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приобретая темно-красный цвет.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>Лимфатические узлы увеличиваются не менее чем за два дня до появления сыпи на коже ребенка и остаются увеличенными в течение 7- 9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Сыпь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при заболевании краснухой проявляет себя гораздо разнообразнее,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чем при ветрянке или кори.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Высыпания покрывают значительную часть тела ребенка в течение нескольких дней и представляют собой </w:t>
      </w:r>
      <w:r w:rsidR="00C64CD9" w:rsidRPr="00FC7335">
        <w:rPr>
          <w:rFonts w:ascii="Times New Roman" w:hAnsi="Times New Roman" w:cs="Times New Roman"/>
          <w:sz w:val="24"/>
          <w:szCs w:val="24"/>
        </w:rPr>
        <w:lastRenderedPageBreak/>
        <w:t>пятнисто-папулезные образования бледно-розового цвета. Сначала сыпь появляется на лице (где некоторые из пятен нередко сливаются)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>атем - быстро распространяется по всей поверхности кожи ребенка - особенно много пятен появляется на внутренней стороне рук,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спине и ягодицах. Спустя 2-3 дня высыпания бледнеют и постепенно исчезают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>не оставляя следов пигментации.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Светобоязнь (в отличие от кори) отсутствует.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Диагностика краснухи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br/>
        <w:t>При характерной клинической картине (особенно в сезон распространения) и выявленном источнике заражения краснухой,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диагностика этого заболевания не представляет особых трудностей.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В некоторых случаях диагностика бывает затруднительна из-за схожести протекания с некоторыми детскими заболеваниям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>скарлатина,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корь,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аллергические высыпания на коже). Поэтому, при появлении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симптомов болезни</w:t>
      </w:r>
      <w:r w:rsidR="00C64CD9" w:rsidRPr="00FC7335">
        <w:rPr>
          <w:rFonts w:ascii="Times New Roman" w:hAnsi="Times New Roman" w:cs="Times New Roman"/>
          <w:sz w:val="24"/>
          <w:szCs w:val="24"/>
        </w:rPr>
        <w:t>, обратитесь к педиатру или пригласите врача на дом.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>Большую опасность краснуха представляет для не привитых и не болевших до беременности женщин,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общавшихся с носителями этой инфекции.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 xml:space="preserve">Поэтому, для подтверждения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инфицирования краснухой</w:t>
      </w:r>
      <w:r w:rsidR="00C64CD9" w:rsidRPr="00FC7335">
        <w:rPr>
          <w:rFonts w:ascii="Times New Roman" w:hAnsi="Times New Roman" w:cs="Times New Roman"/>
          <w:sz w:val="24"/>
          <w:szCs w:val="24"/>
        </w:rPr>
        <w:t>, очень желательно пройти лабораторное обследование.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Лечение краснухи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br/>
        <w:t xml:space="preserve">При отсутствии каких-либо осложнений,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лечение краснухи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не требует никаких особых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Показана только изоляция больного ребенка от других детей и постельный режим.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При возникновении осложнений при краснухе применяют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сульфаниламидные препараты;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анальгетики;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в некоторых случаях - антибиотики;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полоскание горла антисептическими растворами;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гипосенсибилизирующую и дезинтоксикационную терапии; поливитамины.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 xml:space="preserve">Возможные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осложнения при краснухе</w:t>
      </w:r>
      <w:r w:rsidRPr="00FC7335">
        <w:rPr>
          <w:rFonts w:ascii="Times New Roman" w:hAnsi="Times New Roman" w:cs="Times New Roman"/>
          <w:sz w:val="24"/>
          <w:szCs w:val="24"/>
        </w:rPr>
        <w:t>: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 xml:space="preserve">К самым опасным осложнениям  краснухи у ребенка относится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менингоэнцефалит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(краснушный энцефалит)</w:t>
      </w:r>
      <w:r w:rsidRPr="00FC7335">
        <w:rPr>
          <w:rFonts w:ascii="Times New Roman" w:hAnsi="Times New Roman" w:cs="Times New Roman"/>
          <w:sz w:val="24"/>
          <w:szCs w:val="24"/>
        </w:rPr>
        <w:t>.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Период развития - от двух до шести недель после высыпаний на коже. Течение краснушного энцефалита довольно длительное и тяжелое.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Свыше 60%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переболевших этой формой энцефалита,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приобретают серьезные изменения со стороны психики и моторной функции.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>Также к тяжелым заболеваниям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>причиной развития которых является краснуха,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относится вирусный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менингит</w:t>
      </w:r>
      <w:r w:rsidR="00C64CD9" w:rsidRPr="00FC7335">
        <w:rPr>
          <w:rFonts w:ascii="Times New Roman" w:hAnsi="Times New Roman" w:cs="Times New Roman"/>
          <w:sz w:val="24"/>
          <w:szCs w:val="24"/>
        </w:rPr>
        <w:t>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>Профилактика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br/>
        <w:t>Общая профилактика в очагах распространения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 xml:space="preserve"> краснухи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малоэффективна,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так как активность вируса начинается задолго до появления видимых симптомов заболевания у зараженных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В местах распространения инфекции проводятся частые проветривания помещения и влажная уборка.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Укрепление иммунитета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у ребенка снижает вероятность возникновения осложнений. 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Во многих странах проводится общая вакцинация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детей дошкольного возраста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(в некоторых европейских станах прививку вакциной краснухи делают всем  деткам,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достигшим 1,5-2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В других - прививают только девочек в </w:t>
      </w:r>
      <w:proofErr w:type="spellStart"/>
      <w:r w:rsidR="00C64CD9" w:rsidRPr="00FC7335">
        <w:rPr>
          <w:rFonts w:ascii="Times New Roman" w:hAnsi="Times New Roman" w:cs="Times New Roman"/>
          <w:sz w:val="24"/>
          <w:szCs w:val="24"/>
        </w:rPr>
        <w:t>возраcте</w:t>
      </w:r>
      <w:proofErr w:type="spellEnd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9-13 лет )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>осле вакцинации примерно у 98% детей вырабатываются антитела,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и появляется устойчивый иммунитет к вирусу краснухи.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Особенно важно,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чтобы иммунитет к краснухе сформировался у девушек до наступления </w:t>
      </w:r>
      <w:r w:rsidR="00C64CD9" w:rsidRPr="00FC7335">
        <w:rPr>
          <w:rFonts w:ascii="Times New Roman" w:hAnsi="Times New Roman" w:cs="Times New Roman"/>
          <w:sz w:val="24"/>
          <w:szCs w:val="24"/>
        </w:rPr>
        <w:lastRenderedPageBreak/>
        <w:t>периода беременности - либо в результате перенесенной болезни в детстве,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либо путем вакцинации.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Во время беременности вакцинация вирусом краснухи категорически противопоказана.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Прививка вакциной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краснухи также противопоказана при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развитии онкологических заболеваний; </w:t>
      </w:r>
      <w:r w:rsidRPr="00FC7335">
        <w:rPr>
          <w:rFonts w:ascii="Times New Roman" w:hAnsi="Times New Roman" w:cs="Times New Roman"/>
          <w:sz w:val="24"/>
          <w:szCs w:val="24"/>
        </w:rPr>
        <w:t>иммунодефицитом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состоянии организма ; аллергической реакции на аминогликозиды. Нельзя вакцинироваться также во время лечения с применением препаратов крови (прививка в таком случае показана через 3 месяца после или за 3 недели до прохождения курса).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>Показания к прерыванию беременности у не прошедших вакцинацию или не переболевших краснухой в дошкольном возрасте женщин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Беременные женщины без иммунитета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к краснухе</w:t>
      </w:r>
      <w:r w:rsidR="00C64CD9" w:rsidRPr="00FC7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побывавшие в очаге распространения или общавшиеся с зараженным краснухой человеком,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должны в обязательном порядке пройти лабораторные исследования для выявления возможного заражения.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При подтверждении заболевания краснухой в 1-ом триместре и даже до 4-5 месяцев развития плода,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показана операция  искусственного прерывания беременности.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При положительном анализе показано прерывать беременность даже при отсутствии видимых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симптомов краснухи</w:t>
      </w:r>
      <w:r w:rsidR="00C64CD9" w:rsidRPr="00FC7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учитывая возможность скрытого течения болезни.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>При инфицировании краснухой на поздних стадиях беременности, женщина попадает в группу высокого риска и ставится на особый учет.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Проводятся лечение плацентарной недостаточности,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Pr="00FC7335">
        <w:rPr>
          <w:rFonts w:ascii="Times New Roman" w:hAnsi="Times New Roman" w:cs="Times New Roman"/>
          <w:sz w:val="24"/>
          <w:szCs w:val="24"/>
        </w:rPr>
        <w:t>не вынашиваемости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>  ,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>мероприятия по защите плода.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</w:r>
      <w:r w:rsidR="00C64CD9" w:rsidRPr="00FC733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Народные средства лечения краснухи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="00C64CD9" w:rsidRPr="00FC7335">
        <w:rPr>
          <w:rStyle w:val="a3"/>
          <w:rFonts w:ascii="Times New Roman" w:hAnsi="Times New Roman" w:cs="Times New Roman"/>
          <w:sz w:val="24"/>
          <w:szCs w:val="24"/>
        </w:rPr>
        <w:t>лечения краснухи</w:t>
      </w:r>
      <w:r w:rsidR="00C64CD9" w:rsidRPr="00FC7335">
        <w:rPr>
          <w:rFonts w:ascii="Times New Roman" w:hAnsi="Times New Roman" w:cs="Times New Roman"/>
          <w:sz w:val="24"/>
          <w:szCs w:val="24"/>
        </w:rPr>
        <w:t xml:space="preserve"> можно порекомендовать травяные сборы,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содержащие иммуностимулирующие вещества и  облегчающие отхаркивание.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>- Готовим смесь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>  корень девясила высокого,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корень алтея,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корень солодки  в одинаковых пропорциях. Завариваем 2-е чайные ложки смеси на один стакан кипятка (кипятим 10 мин.) и затем процеживаем. Принимать 1/4 стакана через каждые 3 часа.</w:t>
      </w:r>
      <w:r w:rsidR="00C64CD9" w:rsidRPr="00FC7335">
        <w:rPr>
          <w:rFonts w:ascii="Times New Roman" w:hAnsi="Times New Roman" w:cs="Times New Roman"/>
          <w:sz w:val="24"/>
          <w:szCs w:val="24"/>
        </w:rPr>
        <w:br/>
        <w:t>- Очень полезны витаминные чаи</w:t>
      </w:r>
      <w:proofErr w:type="gramStart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4CD9" w:rsidRPr="00FC7335">
        <w:rPr>
          <w:rFonts w:ascii="Times New Roman" w:hAnsi="Times New Roman" w:cs="Times New Roman"/>
          <w:sz w:val="24"/>
          <w:szCs w:val="24"/>
        </w:rPr>
        <w:t xml:space="preserve"> ягоды брусники и плоды шиповника 1:1(заварить в кипятке и пить 3 раза в день); либо ягоды черной смородины и плоды шиповника 1:1(заварить в кипятке и пить 3 раза в день); или же берем ягоды брусники 1 часть,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плоды шиповника 3-и 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9" w:rsidRPr="00FC7335">
        <w:rPr>
          <w:rFonts w:ascii="Times New Roman" w:hAnsi="Times New Roman" w:cs="Times New Roman"/>
          <w:sz w:val="24"/>
          <w:szCs w:val="24"/>
        </w:rPr>
        <w:t>листья крапивы 3 части (заварить в кипятке и пить 3 раза в день).</w:t>
      </w:r>
    </w:p>
    <w:sectPr w:rsidR="00F65D3A" w:rsidRPr="00FC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A1"/>
    <w:rsid w:val="00C64CD9"/>
    <w:rsid w:val="00F65D3A"/>
    <w:rsid w:val="00FB75A1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CD9"/>
    <w:rPr>
      <w:b/>
      <w:bCs/>
    </w:rPr>
  </w:style>
  <w:style w:type="character" w:styleId="a4">
    <w:name w:val="Hyperlink"/>
    <w:basedOn w:val="a0"/>
    <w:uiPriority w:val="99"/>
    <w:semiHidden/>
    <w:unhideWhenUsed/>
    <w:rsid w:val="00C64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CD9"/>
    <w:rPr>
      <w:b/>
      <w:bCs/>
    </w:rPr>
  </w:style>
  <w:style w:type="character" w:styleId="a4">
    <w:name w:val="Hyperlink"/>
    <w:basedOn w:val="a0"/>
    <w:uiPriority w:val="99"/>
    <w:semiHidden/>
    <w:unhideWhenUsed/>
    <w:rsid w:val="00C64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3</cp:revision>
  <dcterms:created xsi:type="dcterms:W3CDTF">2017-04-24T06:49:00Z</dcterms:created>
  <dcterms:modified xsi:type="dcterms:W3CDTF">2017-04-25T05:43:00Z</dcterms:modified>
</cp:coreProperties>
</file>