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D" w:rsidRPr="0008514E" w:rsidRDefault="00290358" w:rsidP="00DF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М</w:t>
      </w:r>
      <w:r w:rsidR="0008514E" w:rsidRPr="0008514E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08514E">
        <w:rPr>
          <w:rFonts w:ascii="Times New Roman" w:hAnsi="Times New Roman" w:cs="Times New Roman"/>
          <w:sz w:val="24"/>
          <w:szCs w:val="24"/>
        </w:rPr>
        <w:t>Б</w:t>
      </w:r>
      <w:r w:rsidR="0008514E" w:rsidRPr="0008514E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Pr="0008514E">
        <w:rPr>
          <w:rFonts w:ascii="Times New Roman" w:hAnsi="Times New Roman" w:cs="Times New Roman"/>
          <w:sz w:val="24"/>
          <w:szCs w:val="24"/>
        </w:rPr>
        <w:t>О</w:t>
      </w:r>
      <w:r w:rsidR="0008514E" w:rsidRPr="0008514E">
        <w:rPr>
          <w:rFonts w:ascii="Times New Roman" w:hAnsi="Times New Roman" w:cs="Times New Roman"/>
          <w:sz w:val="24"/>
          <w:szCs w:val="24"/>
        </w:rPr>
        <w:t xml:space="preserve">БЩЕОБРАЗОВАТЕЛЬНОЕ </w:t>
      </w:r>
      <w:r w:rsidRPr="0008514E">
        <w:rPr>
          <w:rFonts w:ascii="Times New Roman" w:hAnsi="Times New Roman" w:cs="Times New Roman"/>
          <w:sz w:val="24"/>
          <w:szCs w:val="24"/>
        </w:rPr>
        <w:t>У</w:t>
      </w:r>
      <w:r w:rsidR="0008514E" w:rsidRPr="0008514E">
        <w:rPr>
          <w:rFonts w:ascii="Times New Roman" w:hAnsi="Times New Roman" w:cs="Times New Roman"/>
          <w:sz w:val="24"/>
          <w:szCs w:val="24"/>
        </w:rPr>
        <w:t>ЧРЕЖДЕНИЕ</w:t>
      </w:r>
      <w:r w:rsidRPr="0008514E">
        <w:rPr>
          <w:rFonts w:ascii="Times New Roman" w:hAnsi="Times New Roman" w:cs="Times New Roman"/>
          <w:sz w:val="24"/>
          <w:szCs w:val="24"/>
        </w:rPr>
        <w:t xml:space="preserve"> «ТРОИЦКАЯ С</w:t>
      </w:r>
      <w:r w:rsidR="0008514E" w:rsidRPr="0008514E">
        <w:rPr>
          <w:rFonts w:ascii="Times New Roman" w:hAnsi="Times New Roman" w:cs="Times New Roman"/>
          <w:sz w:val="24"/>
          <w:szCs w:val="24"/>
        </w:rPr>
        <w:t xml:space="preserve">РЕДНЯЯ </w:t>
      </w:r>
      <w:r w:rsidRPr="0008514E">
        <w:rPr>
          <w:rFonts w:ascii="Times New Roman" w:hAnsi="Times New Roman" w:cs="Times New Roman"/>
          <w:sz w:val="24"/>
          <w:szCs w:val="24"/>
        </w:rPr>
        <w:t>О</w:t>
      </w:r>
      <w:r w:rsidR="0008514E" w:rsidRPr="0008514E">
        <w:rPr>
          <w:rFonts w:ascii="Times New Roman" w:hAnsi="Times New Roman" w:cs="Times New Roman"/>
          <w:sz w:val="24"/>
          <w:szCs w:val="24"/>
        </w:rPr>
        <w:t xml:space="preserve">БЩЕОБРАЗОВАТЕЛЬНАЯ </w:t>
      </w:r>
      <w:r w:rsidRPr="0008514E">
        <w:rPr>
          <w:rFonts w:ascii="Times New Roman" w:hAnsi="Times New Roman" w:cs="Times New Roman"/>
          <w:sz w:val="24"/>
          <w:szCs w:val="24"/>
        </w:rPr>
        <w:t>Ш</w:t>
      </w:r>
      <w:r w:rsidR="0008514E" w:rsidRPr="0008514E">
        <w:rPr>
          <w:rFonts w:ascii="Times New Roman" w:hAnsi="Times New Roman" w:cs="Times New Roman"/>
          <w:sz w:val="24"/>
          <w:szCs w:val="24"/>
        </w:rPr>
        <w:t>КОЛА</w:t>
      </w:r>
      <w:r w:rsidRPr="0008514E">
        <w:rPr>
          <w:rFonts w:ascii="Times New Roman" w:hAnsi="Times New Roman" w:cs="Times New Roman"/>
          <w:sz w:val="24"/>
          <w:szCs w:val="24"/>
        </w:rPr>
        <w:t xml:space="preserve"> № 8»</w:t>
      </w:r>
    </w:p>
    <w:p w:rsidR="00F96DF4" w:rsidRDefault="00F96DF4" w:rsidP="00DF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4E" w:rsidRDefault="00F96DF4" w:rsidP="00F96D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F4">
        <w:rPr>
          <w:rFonts w:ascii="Times New Roman" w:hAnsi="Times New Roman" w:cs="Times New Roman"/>
          <w:b/>
          <w:sz w:val="28"/>
          <w:szCs w:val="28"/>
        </w:rPr>
        <w:t xml:space="preserve">Анализ работы по профессиональной ориентации </w:t>
      </w:r>
      <w:proofErr w:type="gramStart"/>
      <w:r w:rsidRPr="00F96D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6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DF4" w:rsidRDefault="00F96DF4" w:rsidP="00F96D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 учебный год</w:t>
      </w:r>
    </w:p>
    <w:p w:rsidR="00F96DF4" w:rsidRPr="00F96DF4" w:rsidRDefault="00F96DF4" w:rsidP="00F96D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6D" w:rsidRPr="0008514E" w:rsidRDefault="00771F6D" w:rsidP="00771F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Профориентационная  работа в школе выступает как компонент учебно-воспитательного процесса. Ее эффективность определяется сочетанием различных форм профориентационной помощи учащимся в процессе преподавания школьных дисциплин и организации внеурочной деятельности.</w:t>
      </w:r>
    </w:p>
    <w:p w:rsidR="00771F6D" w:rsidRPr="0008514E" w:rsidRDefault="00771F6D" w:rsidP="00771F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В процессе профориентационной работы ученики школы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DF36AC" w:rsidRPr="0008514E" w:rsidRDefault="005E45B5" w:rsidP="0077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514E">
        <w:rPr>
          <w:rFonts w:ascii="Times New Roman" w:hAnsi="Times New Roman" w:cs="Times New Roman"/>
          <w:sz w:val="24"/>
          <w:szCs w:val="24"/>
        </w:rP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5E45B5" w:rsidRPr="0008514E" w:rsidRDefault="005E45B5" w:rsidP="00DF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45B5" w:rsidRPr="0008514E" w:rsidRDefault="005E45B5" w:rsidP="005E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 развитие нормативно-правовой базы;</w:t>
      </w:r>
    </w:p>
    <w:p w:rsidR="005E45B5" w:rsidRPr="0008514E" w:rsidRDefault="005E45B5" w:rsidP="005E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организация профессионального просвещения и консультирования учащихся,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рабочих кадрах;</w:t>
      </w:r>
    </w:p>
    <w:p w:rsidR="005E45B5" w:rsidRPr="0008514E" w:rsidRDefault="005E45B5" w:rsidP="005E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развитие социального партнерства в области профессионального образования и обучения;</w:t>
      </w:r>
    </w:p>
    <w:p w:rsidR="00F96DF4" w:rsidRPr="0008514E" w:rsidRDefault="005E45B5" w:rsidP="00F96DF4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обеспечение профориентационной направленности учебных программ, учебно-воспитательного процесса в целом.</w:t>
      </w:r>
      <w:r w:rsidR="00F96DF4" w:rsidRPr="0008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6E" w:rsidRPr="0008514E" w:rsidRDefault="00F96DF4" w:rsidP="00757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В школе осуществляется изучение готовности учащихся к самостоятельной жизни. Постоянно проводится диагностика интересов и склонностей учащихся, которая активизирует потребность учащихся на познание себя, своих возможностей, способностей, интересов, активизирует стремление работать над собой, заниматься самовоспитанием и самосовершенствованием и, в конечном итоге, помогает девятикласснику в жизненном, социальном и профессиональном самоопределении, личностном развитии.</w:t>
      </w:r>
    </w:p>
    <w:p w:rsidR="00DE3C1F" w:rsidRPr="0008514E" w:rsidRDefault="00F96DF4" w:rsidP="00757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Это позволяет по окончании тестирования и по мере необходимости провести консультации учащихся. Результаты изучения каждого учащегося сохраняются в базе да</w:t>
      </w:r>
      <w:r w:rsidR="00335799" w:rsidRPr="0008514E">
        <w:rPr>
          <w:rFonts w:ascii="Times New Roman" w:hAnsi="Times New Roman" w:cs="Times New Roman"/>
          <w:sz w:val="24"/>
          <w:szCs w:val="24"/>
        </w:rPr>
        <w:t xml:space="preserve">нных, а результаты по классам </w:t>
      </w:r>
      <w:r w:rsidRPr="0008514E">
        <w:rPr>
          <w:rFonts w:ascii="Times New Roman" w:hAnsi="Times New Roman" w:cs="Times New Roman"/>
          <w:sz w:val="24"/>
          <w:szCs w:val="24"/>
        </w:rPr>
        <w:t>в целом анализируются.</w:t>
      </w:r>
    </w:p>
    <w:p w:rsidR="00E43413" w:rsidRPr="0008514E" w:rsidRDefault="00E43413" w:rsidP="00757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в школе система работы с учащимися и родителями предусматривает начало профессионального самоопределения уже в 1 классе, что позволяет осуществлять комплексный подход к созданию развивающей среды для учащихся. Профориентационная работа основана на постоянном взаимодействии администрации, классного руководителя, педагога-психолога, социального педагога с учащимися и их родителями.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Профориента</w:t>
      </w:r>
      <w:r w:rsidR="00335799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ционная работа в школе включает </w:t>
      </w:r>
      <w:r w:rsidR="00335799" w:rsidRPr="0008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</w:t>
      </w:r>
      <w:r w:rsidRPr="0008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="00335799" w:rsidRPr="0008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5799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школа.</w:t>
      </w:r>
      <w:r w:rsidR="00335799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знакомятся с миром профессий через такие формы работы, как экскурсии, беседы, утренники.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в начальной школе ребятам предоставлена возможность выбора собственной образовательной траектории. Учащиеся выбирают </w:t>
      </w:r>
      <w:r w:rsidR="00D03EE6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внеурочной деятельности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E6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свои творческие способности</w:t>
      </w:r>
      <w:r w:rsidR="00335799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7619" w:rsidRPr="0008514E" w:rsidRDefault="00335799" w:rsidP="0050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 этапе – 6-8 классы.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Профориентационная работа находит свое продолжение через профориентационные игры, игры-погружения, игры-путешествия. Данные формы работы позволяют учащимся более подробно изучить мир профессий, представить себя в этом мире. Учащиеся 6-8 классов изучают многообразие рабочих профессий.</w:t>
      </w:r>
      <w:r w:rsidR="00507619" w:rsidRPr="00085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7619" w:rsidRPr="0008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 этапе – 9-11 классы.</w:t>
      </w:r>
      <w:r w:rsidR="00507619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предусматривает целенаправленную профориентационную работу среди </w:t>
      </w:r>
      <w:r w:rsidR="00507619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труда. </w:t>
      </w:r>
      <w:bookmarkStart w:id="0" w:name="_GoBack"/>
      <w:bookmarkEnd w:id="0"/>
      <w:r w:rsidR="00507619"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более масштабно разворачивается консультационная деятельность среди учащихся и их родителей.</w:t>
      </w:r>
    </w:p>
    <w:p w:rsidR="00F96DF4" w:rsidRPr="0008514E" w:rsidRDefault="00DE3C1F" w:rsidP="00507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14E">
        <w:rPr>
          <w:rFonts w:ascii="Times New Roman" w:hAnsi="Times New Roman" w:cs="Times New Roman"/>
          <w:sz w:val="24"/>
          <w:szCs w:val="24"/>
        </w:rPr>
        <w:t>В 2017-2018 учебном году про</w:t>
      </w:r>
      <w:r w:rsidR="008D14EB" w:rsidRPr="0008514E">
        <w:rPr>
          <w:rFonts w:ascii="Times New Roman" w:hAnsi="Times New Roman" w:cs="Times New Roman"/>
          <w:sz w:val="24"/>
          <w:szCs w:val="24"/>
        </w:rPr>
        <w:t>шли следующие мероприятия</w:t>
      </w:r>
      <w:r w:rsidR="00E43413" w:rsidRPr="0008514E">
        <w:rPr>
          <w:rFonts w:ascii="Times New Roman" w:hAnsi="Times New Roman" w:cs="Times New Roman"/>
          <w:sz w:val="24"/>
          <w:szCs w:val="24"/>
        </w:rPr>
        <w:t xml:space="preserve"> для старшеклассников</w:t>
      </w:r>
      <w:r w:rsidR="008D14EB" w:rsidRPr="0008514E">
        <w:rPr>
          <w:rFonts w:ascii="Times New Roman" w:hAnsi="Times New Roman" w:cs="Times New Roman"/>
          <w:sz w:val="24"/>
          <w:szCs w:val="24"/>
        </w:rPr>
        <w:t>:</w:t>
      </w:r>
      <w:r w:rsidR="00F96DF4" w:rsidRPr="0008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58" w:rsidRPr="0008514E" w:rsidRDefault="00290358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E45B5" w:rsidRPr="0008514E">
        <w:rPr>
          <w:rFonts w:ascii="Times New Roman" w:hAnsi="Times New Roman" w:cs="Times New Roman"/>
          <w:sz w:val="24"/>
          <w:szCs w:val="24"/>
        </w:rPr>
        <w:t xml:space="preserve">в </w:t>
      </w:r>
      <w:r w:rsidRPr="0008514E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Всероссийская</w:t>
      </w:r>
      <w:proofErr w:type="gramEnd"/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Профдиагностика»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/9,10 классы/.</w:t>
      </w:r>
    </w:p>
    <w:p w:rsidR="00290358" w:rsidRPr="0008514E" w:rsidRDefault="00290358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 диагностика профессиональн</w:t>
      </w:r>
      <w:r w:rsidR="00335799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склонностей старшеклассников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/9,10 классы/.</w:t>
      </w:r>
    </w:p>
    <w:p w:rsidR="00751058" w:rsidRPr="0008514E" w:rsidRDefault="00751058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Интерактивные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по профориентации /9,10 классы/.</w:t>
      </w:r>
    </w:p>
    <w:p w:rsidR="00290358" w:rsidRPr="0008514E" w:rsidRDefault="007F3871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Презентация</w:t>
      </w:r>
      <w:r w:rsidR="00335799" w:rsidRPr="0008514E">
        <w:rPr>
          <w:rFonts w:ascii="Times New Roman" w:hAnsi="Times New Roman" w:cs="Times New Roman"/>
          <w:sz w:val="24"/>
          <w:szCs w:val="24"/>
        </w:rPr>
        <w:t xml:space="preserve"> «Атлас </w:t>
      </w:r>
      <w:r w:rsidR="00751058" w:rsidRPr="0008514E">
        <w:rPr>
          <w:rFonts w:ascii="Times New Roman" w:hAnsi="Times New Roman" w:cs="Times New Roman"/>
          <w:sz w:val="24"/>
          <w:szCs w:val="24"/>
        </w:rPr>
        <w:t>профессий и тре</w:t>
      </w:r>
      <w:r w:rsidR="00AF38DF" w:rsidRPr="0008514E">
        <w:rPr>
          <w:rFonts w:ascii="Times New Roman" w:hAnsi="Times New Roman" w:cs="Times New Roman"/>
          <w:sz w:val="24"/>
          <w:szCs w:val="24"/>
        </w:rPr>
        <w:t>нды</w:t>
      </w:r>
      <w:r w:rsidR="005E45B5" w:rsidRPr="0008514E">
        <w:rPr>
          <w:rFonts w:ascii="Times New Roman" w:hAnsi="Times New Roman" w:cs="Times New Roman"/>
          <w:sz w:val="24"/>
          <w:szCs w:val="24"/>
        </w:rPr>
        <w:t>, влияющие на их появления»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/9,10 классы/.</w:t>
      </w:r>
    </w:p>
    <w:p w:rsidR="00751058" w:rsidRPr="0008514E" w:rsidRDefault="00751058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Презентация «Востребованные специальности + ТОП 50. Как быть в курсе того, сто сейчас актуально?»</w:t>
      </w:r>
      <w:r w:rsidR="005E45B5" w:rsidRPr="0008514E">
        <w:rPr>
          <w:rFonts w:ascii="Times New Roman" w:hAnsi="Times New Roman" w:cs="Times New Roman"/>
          <w:sz w:val="24"/>
          <w:szCs w:val="24"/>
        </w:rPr>
        <w:t xml:space="preserve">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/9,10 классы/</w:t>
      </w:r>
      <w:r w:rsidR="006054BE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1058" w:rsidRPr="0008514E" w:rsidRDefault="007F3871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Беседа по теме</w:t>
      </w:r>
      <w:r w:rsidR="00751058" w:rsidRPr="0008514E">
        <w:rPr>
          <w:rFonts w:ascii="Times New Roman" w:hAnsi="Times New Roman" w:cs="Times New Roman"/>
          <w:sz w:val="24"/>
          <w:szCs w:val="24"/>
        </w:rPr>
        <w:t xml:space="preserve"> «Траектории поступления в вузы. Олимпиады,  квот</w:t>
      </w:r>
      <w:r w:rsidR="005E45B5" w:rsidRPr="0008514E">
        <w:rPr>
          <w:rFonts w:ascii="Times New Roman" w:hAnsi="Times New Roman" w:cs="Times New Roman"/>
          <w:sz w:val="24"/>
          <w:szCs w:val="24"/>
        </w:rPr>
        <w:t>ы, ЕГЭ</w:t>
      </w:r>
      <w:r w:rsidR="00751058" w:rsidRPr="0008514E">
        <w:rPr>
          <w:rFonts w:ascii="Times New Roman" w:hAnsi="Times New Roman" w:cs="Times New Roman"/>
          <w:sz w:val="24"/>
          <w:szCs w:val="24"/>
        </w:rPr>
        <w:t>»</w:t>
      </w:r>
      <w:r w:rsidR="005E45B5" w:rsidRPr="0008514E">
        <w:rPr>
          <w:rFonts w:ascii="Times New Roman" w:hAnsi="Times New Roman" w:cs="Times New Roman"/>
          <w:sz w:val="24"/>
          <w:szCs w:val="24"/>
        </w:rPr>
        <w:t xml:space="preserve">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/9,10 классы/.</w:t>
      </w:r>
    </w:p>
    <w:p w:rsidR="00751058" w:rsidRPr="0008514E" w:rsidRDefault="007F3871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Беседа по теме</w:t>
      </w:r>
      <w:r w:rsidR="00751058" w:rsidRPr="0008514E">
        <w:rPr>
          <w:rFonts w:ascii="Times New Roman" w:hAnsi="Times New Roman" w:cs="Times New Roman"/>
          <w:sz w:val="24"/>
          <w:szCs w:val="24"/>
        </w:rPr>
        <w:t xml:space="preserve"> </w:t>
      </w:r>
      <w:r w:rsidR="00DF65F1" w:rsidRPr="0008514E">
        <w:rPr>
          <w:rFonts w:ascii="Times New Roman" w:hAnsi="Times New Roman" w:cs="Times New Roman"/>
          <w:sz w:val="24"/>
          <w:szCs w:val="24"/>
        </w:rPr>
        <w:t>«Призвание и профессия»</w:t>
      </w:r>
      <w:r w:rsidR="005E45B5" w:rsidRPr="0008514E">
        <w:rPr>
          <w:rFonts w:ascii="Times New Roman" w:hAnsi="Times New Roman" w:cs="Times New Roman"/>
          <w:sz w:val="24"/>
          <w:szCs w:val="24"/>
        </w:rPr>
        <w:t xml:space="preserve">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/9,10 классы/.</w:t>
      </w:r>
    </w:p>
    <w:p w:rsidR="00DF65F1" w:rsidRPr="0008514E" w:rsidRDefault="00DF65F1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Диагностика учащихся 8-11 классов «Методика исследования л</w:t>
      </w:r>
      <w:r w:rsidR="005E45B5" w:rsidRPr="0008514E">
        <w:rPr>
          <w:rFonts w:ascii="Times New Roman" w:hAnsi="Times New Roman" w:cs="Times New Roman"/>
          <w:sz w:val="24"/>
          <w:szCs w:val="24"/>
        </w:rPr>
        <w:t xml:space="preserve">ичности: призвание и профессия»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/8-10 классы/</w:t>
      </w:r>
      <w:r w:rsidR="006054BE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65F1" w:rsidRPr="0008514E" w:rsidRDefault="00DF65F1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Тестировани</w:t>
      </w:r>
      <w:r w:rsidR="008D14EB" w:rsidRPr="0008514E">
        <w:rPr>
          <w:rFonts w:ascii="Times New Roman" w:hAnsi="Times New Roman" w:cs="Times New Roman"/>
          <w:sz w:val="24"/>
          <w:szCs w:val="24"/>
        </w:rPr>
        <w:t>е</w:t>
      </w:r>
      <w:r w:rsidR="005E45B5" w:rsidRPr="000851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E45B5" w:rsidRPr="0008514E">
        <w:rPr>
          <w:rFonts w:ascii="Times New Roman" w:hAnsi="Times New Roman" w:cs="Times New Roman"/>
          <w:sz w:val="24"/>
          <w:szCs w:val="24"/>
        </w:rPr>
        <w:t>Профсклонности</w:t>
      </w:r>
      <w:proofErr w:type="spellEnd"/>
      <w:r w:rsidR="005E45B5" w:rsidRPr="0008514E">
        <w:rPr>
          <w:rFonts w:ascii="Times New Roman" w:hAnsi="Times New Roman" w:cs="Times New Roman"/>
          <w:sz w:val="24"/>
          <w:szCs w:val="24"/>
        </w:rPr>
        <w:t xml:space="preserve"> и выбор ЕГЭ»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/9,10 классы/</w:t>
      </w:r>
      <w:r w:rsidR="006054BE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514E" w:rsidRPr="0008514E" w:rsidRDefault="0008514E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Социальная акция «Ярмарка профессий» /8-10 классы/.</w:t>
      </w:r>
    </w:p>
    <w:p w:rsidR="00DF65F1" w:rsidRPr="0008514E" w:rsidRDefault="0008514E" w:rsidP="006054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 xml:space="preserve"> </w:t>
      </w:r>
      <w:r w:rsidR="00DF65F1" w:rsidRPr="0008514E">
        <w:rPr>
          <w:rFonts w:ascii="Times New Roman" w:hAnsi="Times New Roman" w:cs="Times New Roman"/>
          <w:sz w:val="24"/>
          <w:szCs w:val="24"/>
        </w:rPr>
        <w:t>Классные часы: «Моя пр</w:t>
      </w:r>
      <w:r w:rsidR="00AF38DF" w:rsidRPr="0008514E">
        <w:rPr>
          <w:rFonts w:ascii="Times New Roman" w:hAnsi="Times New Roman" w:cs="Times New Roman"/>
          <w:sz w:val="24"/>
          <w:szCs w:val="24"/>
        </w:rPr>
        <w:t>офессия». Презентации профессий</w:t>
      </w:r>
      <w:r w:rsidR="005E45B5" w:rsidRPr="0008514E">
        <w:rPr>
          <w:rFonts w:ascii="Times New Roman" w:hAnsi="Times New Roman" w:cs="Times New Roman"/>
          <w:sz w:val="24"/>
          <w:szCs w:val="24"/>
        </w:rPr>
        <w:t xml:space="preserve"> </w:t>
      </w:r>
      <w:r w:rsidR="005E45B5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/6-10 классы/</w:t>
      </w:r>
      <w:r w:rsidR="006054BE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025C" w:rsidRPr="0008514E" w:rsidRDefault="008820CD" w:rsidP="0092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тестировании </w:t>
      </w:r>
      <w:r w:rsidR="009232A8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«Всероссийская Профдиагностика»</w:t>
      </w: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оцениваются 8 профилей обучения: инженерно-технический, производственно-технологический, естественнонаучный, информационно-технический и математический, социально-гуманитарный, финансово-экономический, военно-спортивный, творческий.</w:t>
      </w:r>
      <w:proofErr w:type="gramEnd"/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B1A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Рекомендованы 7 групп направлений образования, примеры профессий, </w:t>
      </w:r>
      <w:r w:rsidR="00010633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входящих в эту группу, и примерный перечень экзаменов ОГЭ/ЕГЭ, необходимых для поступления на соответствующую </w:t>
      </w:r>
      <w:r w:rsidR="003E4B98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 или направление образования. </w:t>
      </w:r>
      <w:proofErr w:type="gramStart"/>
      <w:r w:rsidR="003E4B98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8285A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о результатам</w:t>
      </w:r>
      <w:r w:rsidR="003E4B98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тестиров</w:t>
      </w:r>
      <w:r w:rsidR="0048285A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ания</w:t>
      </w:r>
      <w:r w:rsidR="00AE0E2D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4B98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выяснили профессиональные интересы обучающихся в разных областях</w:t>
      </w:r>
      <w:r w:rsidR="00B5025C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AE0E2D" w:rsidRPr="0008514E" w:rsidRDefault="00B5025C" w:rsidP="0092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- факторы по блоку «Профессиональные интересы»: художественное творчество, спорт – по 2 чел. (по 22%), наука, управление и организация, технические устройства, природа – по 1 чел. (по 11%);</w:t>
      </w:r>
    </w:p>
    <w:p w:rsidR="00B5025C" w:rsidRPr="0008514E" w:rsidRDefault="00B5025C" w:rsidP="0092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факторы по блоку «Способности»: гуманитарные </w:t>
      </w:r>
      <w:r w:rsidR="0048285A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85A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9 чел. (100%);</w:t>
      </w:r>
    </w:p>
    <w:p w:rsidR="0048285A" w:rsidRPr="0008514E" w:rsidRDefault="0048285A" w:rsidP="0092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- факторы по блоку «Личностные способности»: интроверсия – 4 чел. (</w:t>
      </w:r>
      <w:r w:rsidR="00163CF3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44%), эмоциональная чувствительность – 5 чел. (56%);</w:t>
      </w:r>
    </w:p>
    <w:p w:rsidR="00163CF3" w:rsidRPr="0008514E" w:rsidRDefault="00163CF3" w:rsidP="0092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7A6C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рекомендованные профили обучения: творческий – 3 чел. (33%); </w:t>
      </w:r>
      <w:r w:rsidR="00546247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военно-спортивный – 2 чел. (22%), </w:t>
      </w:r>
      <w:r w:rsidR="00132042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естественнонаучный</w:t>
      </w:r>
      <w:r w:rsidR="00904E30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, производственно-технический, инженерно-технический, информационно-технический</w:t>
      </w:r>
      <w:r w:rsidR="00132042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 1 чел. (по 11%)</w:t>
      </w:r>
      <w:r w:rsidR="00904E30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08514E" w:rsidRPr="0008514E" w:rsidRDefault="00904E30" w:rsidP="0008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176AF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рекомендованные группы направлений: изобразительное и прикладные виды искусств – 2 чел. (22%), техника и технологии кораблестроения и водного транспорта - 2 чел. (22%), </w:t>
      </w:r>
      <w:r w:rsidR="00D27BFD" w:rsidRPr="0008514E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музыкальное искусство, физическая культура и спорт, техника и технологии наземного транспорта, технические устройства, промышленная экология и биотехнологии, биологические науки – по 1 чел. (11%).</w:t>
      </w:r>
    </w:p>
    <w:p w:rsidR="0008514E" w:rsidRPr="0008514E" w:rsidRDefault="0008514E" w:rsidP="0008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Краевая социальная акция «Ярмарка профессий», проводится по инициативе Красноярского регионального детско-юношеского общественного движения «Краевой Школьный парламент» при поддержке Министерства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Красноярского края,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организацию и проведение мероприятий, посвященных наиболее востребованным профессиям в муниципалитете с привлечением специалистов данной профессии. Для выявления наиболее востребованных профессий данной территории организуется взаимодействие с органом занятости или опрос жителей местности. Одним из направлений работы школы по социальной адаптации детей, подготовке их к взрослой жизни является профориентация учащихся. В целях реализации комплекса мер по 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проведению профессиональ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ориентации учащихся в МБОУ «</w:t>
      </w: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Троицкая СОШ № 8» с 01.02.2018 по 10.03.2018 была проведена Ярмарка учебных мест для учащихся 8 – 10 классов. </w:t>
      </w:r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Ярмарки </w:t>
      </w:r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проведен классный час с использованием презентации «</w:t>
      </w:r>
      <w:proofErr w:type="gramStart"/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</w:t>
      </w:r>
      <w:proofErr w:type="gramEnd"/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о профессиях», в подготовке которого учащиеся приняли активное</w:t>
      </w:r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участие. Классные руководители</w:t>
      </w:r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рассказали о востребованных профессиях в современном мире, о классификации профессий и о мотивах выбора той или иной профессии. Сами обучающиеся подготовили интересные сообщения об интересующих их профессиях. Среди учащихся 9 - 10 классов было проведено анкетирование на выявление готовности к выбору профессии. В библиотеке оформлена выставка «Твоя будущая профессия». Фельдшер </w:t>
      </w:r>
      <w:proofErr w:type="gramStart"/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proofErr w:type="gramEnd"/>
      <w:r w:rsidRPr="000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ФАПа провела собеседование с детьми совместно с классными руководителями 9-10 классов. Иваницкая А.А. на встрече со старшеклассниками рассказала об основных специальностях этого учебного заведения, о престиже и привилегиях студентов и выпускников медицинского училища. Школьники задавали вопросы, интересовались условиями поступления в училище. В школе оформлен уголок по профориентации в помощь родителям и обучающим, в школьной библиотеке в рамках Ярмарки учебных мест оформлена выставка «Куда пойти учиться».</w:t>
      </w:r>
    </w:p>
    <w:p w:rsidR="00AF38DF" w:rsidRPr="0008514E" w:rsidRDefault="00AF38DF" w:rsidP="002B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>Подводя  итоги  профориентационной  работы  в учреждении   можно  сделать  выводы:</w:t>
      </w:r>
    </w:p>
    <w:p w:rsidR="00AF38DF" w:rsidRPr="0008514E" w:rsidRDefault="00AF38DF" w:rsidP="00AF38DF">
      <w:pPr>
        <w:pStyle w:val="a4"/>
        <w:numPr>
          <w:ilvl w:val="0"/>
          <w:numId w:val="3"/>
        </w:numPr>
        <w:spacing w:after="0"/>
        <w:jc w:val="both"/>
      </w:pPr>
      <w:r w:rsidRPr="0008514E">
        <w:t xml:space="preserve">В образовательном учреждении ведется целенаправленная работа по профориентации </w:t>
      </w:r>
      <w:proofErr w:type="gramStart"/>
      <w:r w:rsidRPr="0008514E">
        <w:t>обучающихся</w:t>
      </w:r>
      <w:proofErr w:type="gramEnd"/>
      <w:r w:rsidRPr="0008514E">
        <w:t xml:space="preserve"> с учетом запроса экономики современного общества.</w:t>
      </w:r>
    </w:p>
    <w:p w:rsidR="00AF38DF" w:rsidRPr="0008514E" w:rsidRDefault="00AF38DF" w:rsidP="00AF38DF">
      <w:pPr>
        <w:pStyle w:val="a4"/>
        <w:numPr>
          <w:ilvl w:val="0"/>
          <w:numId w:val="3"/>
        </w:numPr>
        <w:spacing w:after="0"/>
        <w:jc w:val="both"/>
      </w:pPr>
      <w:r w:rsidRPr="0008514E">
        <w:t>План профориентационной  работы реализован на достаточном уровне.</w:t>
      </w:r>
    </w:p>
    <w:p w:rsidR="00AF38DF" w:rsidRPr="0008514E" w:rsidRDefault="00AF38DF" w:rsidP="00AF38DF">
      <w:pPr>
        <w:pStyle w:val="a4"/>
        <w:numPr>
          <w:ilvl w:val="0"/>
          <w:numId w:val="3"/>
        </w:numPr>
        <w:spacing w:after="0"/>
        <w:jc w:val="both"/>
      </w:pPr>
      <w:r w:rsidRPr="0008514E">
        <w:t xml:space="preserve">В организации профориентационной деятельности с </w:t>
      </w:r>
      <w:proofErr w:type="gramStart"/>
      <w:r w:rsidRPr="0008514E">
        <w:t>обучающимися</w:t>
      </w:r>
      <w:proofErr w:type="gramEnd"/>
      <w:r w:rsidRPr="0008514E">
        <w:t xml:space="preserve">  используются разнообразные формы внеклассной деятельности, современные педагогические технологии. </w:t>
      </w:r>
    </w:p>
    <w:p w:rsidR="002B3A73" w:rsidRPr="0008514E" w:rsidRDefault="002B3A73" w:rsidP="002B3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4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Основная проблема - отсутствие кабинета профориентации. </w:t>
      </w:r>
    </w:p>
    <w:p w:rsidR="00FA37BC" w:rsidRPr="0008514E" w:rsidRDefault="00FA37BC" w:rsidP="00FA37B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7BC" w:rsidRPr="0008514E" w:rsidRDefault="00FA37BC" w:rsidP="00FA37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="0008514E" w:rsidRPr="000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</w:t>
      </w:r>
    </w:p>
    <w:p w:rsidR="002B3A73" w:rsidRPr="0008514E" w:rsidRDefault="002B3A73" w:rsidP="002B3A73">
      <w:pPr>
        <w:pStyle w:val="a4"/>
        <w:spacing w:after="0"/>
        <w:ind w:left="720"/>
        <w:jc w:val="both"/>
      </w:pPr>
    </w:p>
    <w:p w:rsidR="00FA37BC" w:rsidRPr="0008514E" w:rsidRDefault="00FA37BC" w:rsidP="00FA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514E">
        <w:rPr>
          <w:rFonts w:ascii="Times New Roman" w:hAnsi="Times New Roman" w:cs="Times New Roman"/>
          <w:sz w:val="24"/>
          <w:szCs w:val="24"/>
        </w:rP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FA37BC" w:rsidRPr="0008514E" w:rsidRDefault="00FA37BC" w:rsidP="00FA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организация профессионального просвещения и консультирования учащихся,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рабочих кадрах;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развитие социального партнерства в области профессионального образования и обучения;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обеспечение профориентационной направленности учебных программ, учебно-воспитательного процесса в целом.</w:t>
      </w:r>
    </w:p>
    <w:p w:rsidR="00FA37BC" w:rsidRPr="0008514E" w:rsidRDefault="00FA37BC" w:rsidP="00FA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профессиональное просвещение, включающее в себя информационную работу, пропаганду и агитацию;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FA37BC" w:rsidRPr="0008514E" w:rsidRDefault="00FA37BC" w:rsidP="00FA3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профориентации: 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консультативный;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активизирующий;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развивающий;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 – ориентированный;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-информационный.</w:t>
      </w:r>
    </w:p>
    <w:p w:rsidR="00FA37BC" w:rsidRPr="0008514E" w:rsidRDefault="00FA37BC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2"/>
        <w:gridCol w:w="6739"/>
        <w:gridCol w:w="1457"/>
      </w:tblGrid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9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профессионального определения выпускников 9 и 11 классов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диагностика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«Опросник типа мышления». Тип мыслительной деятельности и профессиональный выбор.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возможной траектории профессионального самоопределения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диагностика: «Исследование коммуникативных и организаторских склонностей»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профессионального типа личности с помощью методики Дж. </w:t>
            </w:r>
            <w:proofErr w:type="spellStart"/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между психологическим типом человека и его профессией.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диагностика: «Семь качеств личности»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рынке труда, потребности рынка труда района. Социологический опрос: «Профессиональные намерения».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выбора профессии. Формула выбора профессии. Ошибки в выборе профессии.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профессиональной деятельности. Рынок труда. Атлас новых профессий и специальностей.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профессиограмм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«Куда пойти учиться»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«Одаренные дети. Как помочь в выборе?» /по запросу/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9" w:type="dxa"/>
            <w:vAlign w:val="center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«Определение возможной траектории профессионального самоопределения»/по запросу/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FA37BC" w:rsidRPr="0008514E" w:rsidTr="00734F87">
        <w:trPr>
          <w:trHeight w:val="226"/>
        </w:trPr>
        <w:tc>
          <w:tcPr>
            <w:tcW w:w="1232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9" w:type="dxa"/>
          </w:tcPr>
          <w:p w:rsidR="00FA37BC" w:rsidRPr="0008514E" w:rsidRDefault="00FA37BC" w:rsidP="00FA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«Профориентация детей с ОВЗ»/по запросу/</w:t>
            </w:r>
          </w:p>
        </w:tc>
        <w:tc>
          <w:tcPr>
            <w:tcW w:w="1457" w:type="dxa"/>
          </w:tcPr>
          <w:p w:rsidR="00FA37BC" w:rsidRPr="0008514E" w:rsidRDefault="00FA37BC" w:rsidP="00FA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FA37BC" w:rsidRPr="0008514E" w:rsidRDefault="00FA37BC" w:rsidP="00FA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DF" w:rsidRPr="0008514E" w:rsidRDefault="000228E8" w:rsidP="00FA37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Директор МБОУ «Троицкая СОШ № 8»                 Л.К. Болдаевская</w:t>
      </w:r>
      <w:r w:rsidR="00AF38DF" w:rsidRPr="0008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4E" w:rsidRPr="0008514E" w:rsidRDefault="0008514E" w:rsidP="00FA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514E" w:rsidRPr="0008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F5F56"/>
    <w:multiLevelType w:val="hybridMultilevel"/>
    <w:tmpl w:val="9F2E4044"/>
    <w:lvl w:ilvl="0" w:tplc="DEDEA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75F76"/>
    <w:multiLevelType w:val="hybridMultilevel"/>
    <w:tmpl w:val="E0FE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C4"/>
    <w:rsid w:val="00010633"/>
    <w:rsid w:val="000228E8"/>
    <w:rsid w:val="0008514E"/>
    <w:rsid w:val="00086F57"/>
    <w:rsid w:val="001176AF"/>
    <w:rsid w:val="00132042"/>
    <w:rsid w:val="001521DF"/>
    <w:rsid w:val="00152467"/>
    <w:rsid w:val="00163CF3"/>
    <w:rsid w:val="00290358"/>
    <w:rsid w:val="002B3A73"/>
    <w:rsid w:val="002C72C7"/>
    <w:rsid w:val="00335799"/>
    <w:rsid w:val="00350C4B"/>
    <w:rsid w:val="003E4B98"/>
    <w:rsid w:val="0048285A"/>
    <w:rsid w:val="004A6D0D"/>
    <w:rsid w:val="00507619"/>
    <w:rsid w:val="00546247"/>
    <w:rsid w:val="00586B1A"/>
    <w:rsid w:val="005C3931"/>
    <w:rsid w:val="005E45B5"/>
    <w:rsid w:val="006054BE"/>
    <w:rsid w:val="00694399"/>
    <w:rsid w:val="00751058"/>
    <w:rsid w:val="0075786E"/>
    <w:rsid w:val="00771F6D"/>
    <w:rsid w:val="007F3871"/>
    <w:rsid w:val="008820CD"/>
    <w:rsid w:val="008D14EB"/>
    <w:rsid w:val="00904E30"/>
    <w:rsid w:val="009232A8"/>
    <w:rsid w:val="0098278F"/>
    <w:rsid w:val="009C6661"/>
    <w:rsid w:val="00AE0E2D"/>
    <w:rsid w:val="00AF38DF"/>
    <w:rsid w:val="00B5025C"/>
    <w:rsid w:val="00CB79C4"/>
    <w:rsid w:val="00D03EE6"/>
    <w:rsid w:val="00D27BFD"/>
    <w:rsid w:val="00D97A6C"/>
    <w:rsid w:val="00DC0DDD"/>
    <w:rsid w:val="00DE3C1F"/>
    <w:rsid w:val="00DF36AC"/>
    <w:rsid w:val="00DF65F1"/>
    <w:rsid w:val="00E43413"/>
    <w:rsid w:val="00F96DF4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58"/>
    <w:pPr>
      <w:ind w:left="720"/>
      <w:contextualSpacing/>
    </w:pPr>
  </w:style>
  <w:style w:type="paragraph" w:styleId="a4">
    <w:name w:val="Body Text"/>
    <w:basedOn w:val="a"/>
    <w:link w:val="a5"/>
    <w:rsid w:val="00AF3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3A73"/>
    <w:rPr>
      <w:b/>
      <w:bCs/>
    </w:rPr>
  </w:style>
  <w:style w:type="table" w:styleId="a7">
    <w:name w:val="Table Grid"/>
    <w:basedOn w:val="a1"/>
    <w:uiPriority w:val="59"/>
    <w:rsid w:val="00F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58"/>
    <w:pPr>
      <w:ind w:left="720"/>
      <w:contextualSpacing/>
    </w:pPr>
  </w:style>
  <w:style w:type="paragraph" w:styleId="a4">
    <w:name w:val="Body Text"/>
    <w:basedOn w:val="a"/>
    <w:link w:val="a5"/>
    <w:rsid w:val="00AF3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3A73"/>
    <w:rPr>
      <w:b/>
      <w:bCs/>
    </w:rPr>
  </w:style>
  <w:style w:type="table" w:styleId="a7">
    <w:name w:val="Table Grid"/>
    <w:basedOn w:val="a1"/>
    <w:uiPriority w:val="59"/>
    <w:rsid w:val="00F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kitkat</cp:lastModifiedBy>
  <cp:revision>36</cp:revision>
  <cp:lastPrinted>2018-06-27T02:37:00Z</cp:lastPrinted>
  <dcterms:created xsi:type="dcterms:W3CDTF">2018-05-23T02:08:00Z</dcterms:created>
  <dcterms:modified xsi:type="dcterms:W3CDTF">2018-06-27T02:37:00Z</dcterms:modified>
</cp:coreProperties>
</file>